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Pr>
      </w:pPr>
      <w:bookmarkStart w:id="0" w:name="_GoBack"/>
      <w:bookmarkEnd w:id="0"/>
    </w:p>
    <w:tbl>
      <w:tblPr>
        <w:tblpPr w:leftFromText="180" w:rightFromText="180" w:vertAnchor="page" w:horzAnchor="page" w:tblpX="1391"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736652" w:rsidP="0053500C">
            <w:pPr>
              <w:spacing w:line="276" w:lineRule="auto"/>
              <w:jc w:val="right"/>
              <w:rPr>
                <w:rFonts w:ascii="Arial" w:hAnsi="Arial" w:cs="Arial"/>
                <w:b/>
                <w:sz w:val="22"/>
                <w:szCs w:val="22"/>
                <w:rtl/>
              </w:rPr>
            </w:pPr>
            <w:r>
              <w:rPr>
                <w:rFonts w:ascii="Arial" w:hAnsi="Arial" w:cs="Arial" w:hint="cs"/>
                <w:b/>
                <w:sz w:val="22"/>
                <w:szCs w:val="22"/>
                <w:rtl/>
              </w:rPr>
              <w:t>רשות האכיפה והגבייה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736652" w:rsidP="0053500C">
            <w:pPr>
              <w:spacing w:line="276" w:lineRule="auto"/>
              <w:jc w:val="right"/>
              <w:rPr>
                <w:rFonts w:ascii="Arial" w:hAnsi="Arial" w:cs="Arial"/>
                <w:b/>
                <w:sz w:val="22"/>
                <w:szCs w:val="22"/>
                <w:rtl/>
              </w:rPr>
            </w:pPr>
            <w:r>
              <w:rPr>
                <w:rFonts w:ascii="Arial" w:hAnsi="Arial" w:cs="Arial" w:hint="cs"/>
                <w:b/>
                <w:sz w:val="22"/>
                <w:szCs w:val="22"/>
                <w:rtl/>
              </w:rPr>
              <w:t>חטיבת שרות לקוחות</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736652" w:rsidP="0053500C">
            <w:pPr>
              <w:spacing w:line="276" w:lineRule="auto"/>
              <w:jc w:val="right"/>
              <w:rPr>
                <w:rFonts w:ascii="Arial" w:hAnsi="Arial" w:cs="Arial"/>
                <w:b/>
                <w:sz w:val="22"/>
                <w:szCs w:val="22"/>
                <w:rtl/>
              </w:rPr>
            </w:pPr>
            <w:r>
              <w:rPr>
                <w:rFonts w:ascii="Arial" w:hAnsi="Arial" w:cs="Arial" w:hint="cs"/>
                <w:b/>
                <w:sz w:val="22"/>
                <w:szCs w:val="22"/>
                <w:rtl/>
              </w:rPr>
              <w:t>25/09/2019</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rsidTr="00736652">
        <w:tc>
          <w:tcPr>
            <w:tcW w:w="9060"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736652">
        <w:tc>
          <w:tcPr>
            <w:tcW w:w="9060" w:type="dxa"/>
            <w:tcBorders>
              <w:bottom w:val="single" w:sz="4" w:space="0" w:color="auto"/>
            </w:tcBorders>
          </w:tcPr>
          <w:p w:rsidR="003A4534" w:rsidRPr="0053500C" w:rsidRDefault="00736652" w:rsidP="00736652">
            <w:pPr>
              <w:spacing w:line="276" w:lineRule="auto"/>
              <w:rPr>
                <w:rFonts w:ascii="Arial" w:hAnsi="Arial" w:cs="Arial"/>
                <w:b/>
                <w:sz w:val="22"/>
                <w:szCs w:val="22"/>
                <w:highlight w:val="yellow"/>
                <w:rtl/>
              </w:rPr>
            </w:pPr>
            <w:r w:rsidRPr="00736652">
              <w:rPr>
                <w:rFonts w:ascii="Arial" w:hAnsi="Arial" w:cs="Arial"/>
                <w:b/>
                <w:sz w:val="22"/>
                <w:szCs w:val="22"/>
                <w:rtl/>
              </w:rPr>
              <w:t xml:space="preserve">חבת </w:t>
            </w:r>
            <w:proofErr w:type="spellStart"/>
            <w:r w:rsidRPr="00736652">
              <w:rPr>
                <w:rFonts w:ascii="Arial" w:hAnsi="Arial" w:cs="Arial"/>
                <w:b/>
                <w:sz w:val="22"/>
                <w:szCs w:val="22"/>
                <w:rtl/>
              </w:rPr>
              <w:t>מלם</w:t>
            </w:r>
            <w:proofErr w:type="spellEnd"/>
            <w:r w:rsidRPr="00736652">
              <w:rPr>
                <w:rFonts w:ascii="Arial" w:hAnsi="Arial" w:cs="Arial"/>
                <w:b/>
                <w:sz w:val="22"/>
                <w:szCs w:val="22"/>
                <w:rtl/>
              </w:rPr>
              <w:t xml:space="preserve"> מערכות בע"מ (להלן חברת </w:t>
            </w:r>
            <w:proofErr w:type="spellStart"/>
            <w:r w:rsidRPr="00736652">
              <w:rPr>
                <w:rFonts w:ascii="Arial" w:hAnsi="Arial" w:cs="Arial"/>
                <w:b/>
                <w:sz w:val="22"/>
                <w:szCs w:val="22"/>
                <w:rtl/>
              </w:rPr>
              <w:t>מלם</w:t>
            </w:r>
            <w:proofErr w:type="spellEnd"/>
            <w:r w:rsidRPr="00736652">
              <w:rPr>
                <w:rFonts w:ascii="Arial" w:hAnsi="Arial" w:cs="Arial"/>
                <w:b/>
                <w:sz w:val="22"/>
                <w:szCs w:val="22"/>
                <w:rtl/>
              </w:rPr>
              <w:t xml:space="preserve">) זכתה במכרז פומבי לאספקת מערכת לניהול ידע עבור רשות האכיפה והגבייה. המערכת שסופקה על ידי </w:t>
            </w:r>
            <w:proofErr w:type="spellStart"/>
            <w:r w:rsidRPr="00736652">
              <w:rPr>
                <w:rFonts w:ascii="Arial" w:hAnsi="Arial" w:cs="Arial"/>
                <w:b/>
                <w:sz w:val="22"/>
                <w:szCs w:val="22"/>
                <w:rtl/>
              </w:rPr>
              <w:t>מלם</w:t>
            </w:r>
            <w:proofErr w:type="spellEnd"/>
            <w:r w:rsidRPr="00736652">
              <w:rPr>
                <w:rFonts w:ascii="Arial" w:hAnsi="Arial" w:cs="Arial"/>
                <w:b/>
                <w:sz w:val="22"/>
                <w:szCs w:val="22"/>
                <w:rtl/>
              </w:rPr>
              <w:t xml:space="preserve"> כמשווק </w:t>
            </w:r>
            <w:proofErr w:type="spellStart"/>
            <w:r w:rsidRPr="00736652">
              <w:rPr>
                <w:rFonts w:ascii="Arial" w:hAnsi="Arial" w:cs="Arial"/>
                <w:b/>
                <w:sz w:val="22"/>
                <w:szCs w:val="22"/>
                <w:rtl/>
              </w:rPr>
              <w:t>מורשם</w:t>
            </w:r>
            <w:proofErr w:type="spellEnd"/>
            <w:r w:rsidRPr="00736652">
              <w:rPr>
                <w:rFonts w:ascii="Arial" w:hAnsi="Arial" w:cs="Arial"/>
                <w:b/>
                <w:sz w:val="22"/>
                <w:szCs w:val="22"/>
                <w:rtl/>
              </w:rPr>
              <w:t xml:space="preserve"> הוא של חברת </w:t>
            </w:r>
            <w:r w:rsidRPr="00736652">
              <w:rPr>
                <w:rFonts w:ascii="Arial" w:hAnsi="Arial" w:cs="Arial"/>
                <w:b/>
                <w:sz w:val="22"/>
                <w:szCs w:val="22"/>
              </w:rPr>
              <w:t>kana</w:t>
            </w:r>
            <w:r w:rsidRPr="00736652">
              <w:rPr>
                <w:rFonts w:ascii="Arial" w:hAnsi="Arial" w:cs="Arial"/>
                <w:b/>
                <w:sz w:val="22"/>
                <w:szCs w:val="22"/>
                <w:rtl/>
              </w:rPr>
              <w:t xml:space="preserve"> בבעלות חברת </w:t>
            </w:r>
            <w:proofErr w:type="spellStart"/>
            <w:r w:rsidRPr="00736652">
              <w:rPr>
                <w:rFonts w:ascii="Arial" w:hAnsi="Arial" w:cs="Arial"/>
                <w:b/>
                <w:sz w:val="22"/>
                <w:szCs w:val="22"/>
                <w:rtl/>
              </w:rPr>
              <w:t>ורינט</w:t>
            </w:r>
            <w:proofErr w:type="spellEnd"/>
            <w:r w:rsidRPr="00736652">
              <w:rPr>
                <w:rFonts w:ascii="Arial" w:hAnsi="Arial" w:cs="Arial"/>
                <w:b/>
                <w:sz w:val="22"/>
                <w:szCs w:val="22"/>
                <w:rtl/>
              </w:rPr>
              <w:t xml:space="preserve"> מערכות בע"מ (להלן חברת </w:t>
            </w:r>
            <w:proofErr w:type="spellStart"/>
            <w:r w:rsidRPr="00736652">
              <w:rPr>
                <w:rFonts w:ascii="Arial" w:hAnsi="Arial" w:cs="Arial"/>
                <w:b/>
                <w:sz w:val="22"/>
                <w:szCs w:val="22"/>
                <w:rtl/>
              </w:rPr>
              <w:t>ורינט</w:t>
            </w:r>
            <w:proofErr w:type="spellEnd"/>
            <w:r w:rsidRPr="00736652">
              <w:rPr>
                <w:rFonts w:ascii="Arial" w:hAnsi="Arial" w:cs="Arial"/>
                <w:b/>
                <w:sz w:val="22"/>
                <w:szCs w:val="22"/>
                <w:rtl/>
              </w:rPr>
              <w:t xml:space="preserve">). במסגרת המכרז חברת </w:t>
            </w:r>
            <w:proofErr w:type="spellStart"/>
            <w:r w:rsidRPr="00736652">
              <w:rPr>
                <w:rFonts w:ascii="Arial" w:hAnsi="Arial" w:cs="Arial"/>
                <w:b/>
                <w:sz w:val="22"/>
                <w:szCs w:val="22"/>
                <w:rtl/>
              </w:rPr>
              <w:t>מלם</w:t>
            </w:r>
            <w:proofErr w:type="spellEnd"/>
            <w:r w:rsidRPr="00736652">
              <w:rPr>
                <w:rFonts w:ascii="Arial" w:hAnsi="Arial" w:cs="Arial"/>
                <w:b/>
                <w:sz w:val="22"/>
                <w:szCs w:val="22"/>
                <w:rtl/>
              </w:rPr>
              <w:t xml:space="preserve"> ביצעה פיתוחים ובנתה דוחות המותאמים לצורכי רשות האכיפה והגבייה בממשק המשתמש. עם סיום תקופת המכרז חברת </w:t>
            </w:r>
            <w:proofErr w:type="spellStart"/>
            <w:r w:rsidRPr="00736652">
              <w:rPr>
                <w:rFonts w:ascii="Arial" w:hAnsi="Arial" w:cs="Arial"/>
                <w:b/>
                <w:sz w:val="22"/>
                <w:szCs w:val="22"/>
                <w:rtl/>
              </w:rPr>
              <w:t>ורינט</w:t>
            </w:r>
            <w:proofErr w:type="spellEnd"/>
            <w:r w:rsidRPr="00736652">
              <w:rPr>
                <w:rFonts w:ascii="Arial" w:hAnsi="Arial" w:cs="Arial"/>
                <w:b/>
                <w:sz w:val="22"/>
                <w:szCs w:val="22"/>
                <w:rtl/>
              </w:rPr>
              <w:t xml:space="preserve"> מערכות הודיעה על הפסקת הסכם הפצה בין חברת </w:t>
            </w:r>
            <w:proofErr w:type="spellStart"/>
            <w:r w:rsidRPr="00736652">
              <w:rPr>
                <w:rFonts w:ascii="Arial" w:hAnsi="Arial" w:cs="Arial"/>
                <w:b/>
                <w:sz w:val="22"/>
                <w:szCs w:val="22"/>
                <w:rtl/>
              </w:rPr>
              <w:t>מלם</w:t>
            </w:r>
            <w:proofErr w:type="spellEnd"/>
            <w:r w:rsidRPr="00736652">
              <w:rPr>
                <w:rFonts w:ascii="Arial" w:hAnsi="Arial" w:cs="Arial"/>
                <w:b/>
                <w:sz w:val="22"/>
                <w:szCs w:val="22"/>
                <w:rtl/>
              </w:rPr>
              <w:t xml:space="preserve"> לחברת </w:t>
            </w:r>
            <w:proofErr w:type="spellStart"/>
            <w:r w:rsidRPr="00736652">
              <w:rPr>
                <w:rFonts w:ascii="Arial" w:hAnsi="Arial" w:cs="Arial"/>
                <w:b/>
                <w:sz w:val="22"/>
                <w:szCs w:val="22"/>
                <w:rtl/>
              </w:rPr>
              <w:t>ורינט</w:t>
            </w:r>
            <w:proofErr w:type="spellEnd"/>
            <w:r w:rsidRPr="00736652">
              <w:rPr>
                <w:rFonts w:ascii="Arial" w:hAnsi="Arial" w:cs="Arial"/>
                <w:b/>
                <w:sz w:val="22"/>
                <w:szCs w:val="22"/>
                <w:rtl/>
              </w:rPr>
              <w:t xml:space="preserve">. לאור </w:t>
            </w:r>
            <w:proofErr w:type="spellStart"/>
            <w:r w:rsidRPr="00736652">
              <w:rPr>
                <w:rFonts w:ascii="Arial" w:hAnsi="Arial" w:cs="Arial"/>
                <w:b/>
                <w:sz w:val="22"/>
                <w:szCs w:val="22"/>
                <w:rtl/>
              </w:rPr>
              <w:t>המצ"ב</w:t>
            </w:r>
            <w:proofErr w:type="spellEnd"/>
            <w:r w:rsidRPr="00736652">
              <w:rPr>
                <w:rFonts w:ascii="Arial" w:hAnsi="Arial" w:cs="Arial"/>
                <w:b/>
                <w:sz w:val="22"/>
                <w:szCs w:val="22"/>
                <w:rtl/>
              </w:rPr>
              <w:t xml:space="preserve"> המשך השימוש במערכת ניהול יידע דורש התקשרות בחוזה תחזוקה נפרד עם 2 החברות הנ"ל בנפרד . חברת </w:t>
            </w:r>
            <w:proofErr w:type="spellStart"/>
            <w:r w:rsidRPr="00736652">
              <w:rPr>
                <w:rFonts w:ascii="Arial" w:hAnsi="Arial" w:cs="Arial"/>
                <w:b/>
                <w:sz w:val="22"/>
                <w:szCs w:val="22"/>
                <w:rtl/>
              </w:rPr>
              <w:t>ורינט</w:t>
            </w:r>
            <w:proofErr w:type="spellEnd"/>
            <w:r w:rsidRPr="00736652">
              <w:rPr>
                <w:rFonts w:ascii="Arial" w:hAnsi="Arial" w:cs="Arial"/>
                <w:b/>
                <w:sz w:val="22"/>
                <w:szCs w:val="22"/>
                <w:rtl/>
              </w:rPr>
              <w:t xml:space="preserve"> רישוי ותחזוקה של המערכת. חברת </w:t>
            </w:r>
            <w:proofErr w:type="spellStart"/>
            <w:r w:rsidRPr="00736652">
              <w:rPr>
                <w:rFonts w:ascii="Arial" w:hAnsi="Arial" w:cs="Arial"/>
                <w:b/>
                <w:sz w:val="22"/>
                <w:szCs w:val="22"/>
                <w:rtl/>
              </w:rPr>
              <w:t>מלם</w:t>
            </w:r>
            <w:proofErr w:type="spellEnd"/>
            <w:r w:rsidRPr="00736652">
              <w:rPr>
                <w:rFonts w:ascii="Arial" w:hAnsi="Arial" w:cs="Arial"/>
                <w:b/>
                <w:sz w:val="22"/>
                <w:szCs w:val="22"/>
                <w:rtl/>
              </w:rPr>
              <w:t xml:space="preserve"> תחזוקת הפיתוחים שבוצעו כמשווק בלעדי של המערכת בישראל ובהתאמה לטובת רשות האכיפה והגבייה.</w:t>
            </w:r>
          </w:p>
        </w:tc>
      </w:tr>
    </w:tbl>
    <w:p w:rsidR="003A4534" w:rsidRPr="0021757D" w:rsidRDefault="003A4534" w:rsidP="003A4534">
      <w:pPr>
        <w:rPr>
          <w:rFonts w:ascii="Arial" w:hAnsi="Arial" w:cs="Arial"/>
          <w:b/>
          <w:sz w:val="16"/>
          <w:szCs w:val="16"/>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736652" w:rsidP="00B8441A">
            <w:pPr>
              <w:ind w:right="283"/>
              <w:rPr>
                <w:rFonts w:ascii="Arial" w:hAnsi="Arial" w:cs="Arial"/>
                <w:b/>
                <w:sz w:val="22"/>
                <w:szCs w:val="22"/>
                <w:rtl/>
              </w:rPr>
            </w:pPr>
            <w:r>
              <w:rPr>
                <w:rFonts w:ascii="Arial" w:hAnsi="Arial" w:cs="Arial"/>
                <w:b/>
                <w:sz w:val="28"/>
                <w:szCs w:val="28"/>
              </w:rPr>
              <w:sym w:font="Wingdings" w:char="F078"/>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70"/>
        <w:gridCol w:w="3011"/>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F63758" w:rsidP="00B8441A">
            <w:pPr>
              <w:rPr>
                <w:rFonts w:ascii="Arial" w:hAnsi="Arial" w:cs="Arial"/>
                <w:b/>
                <w:sz w:val="22"/>
                <w:szCs w:val="22"/>
                <w:highlight w:val="yellow"/>
                <w:rtl/>
              </w:rPr>
            </w:pPr>
            <w:r>
              <w:rPr>
                <w:rFonts w:ascii="Arial" w:hAnsi="Arial" w:cs="Arial" w:hint="cs"/>
                <w:b/>
                <w:sz w:val="22"/>
                <w:szCs w:val="22"/>
                <w:highlight w:val="yellow"/>
                <w:rtl/>
              </w:rPr>
              <w:t xml:space="preserve">חברת </w:t>
            </w:r>
            <w:proofErr w:type="spellStart"/>
            <w:r>
              <w:rPr>
                <w:rFonts w:ascii="Arial" w:hAnsi="Arial" w:cs="Arial" w:hint="cs"/>
                <w:b/>
                <w:sz w:val="22"/>
                <w:szCs w:val="22"/>
                <w:highlight w:val="yellow"/>
                <w:rtl/>
              </w:rPr>
              <w:t>ורינט</w:t>
            </w:r>
            <w:proofErr w:type="spellEnd"/>
            <w:r>
              <w:rPr>
                <w:rFonts w:ascii="Arial" w:hAnsi="Arial" w:cs="Arial" w:hint="cs"/>
                <w:b/>
                <w:sz w:val="22"/>
                <w:szCs w:val="22"/>
                <w:highlight w:val="yellow"/>
                <w:rtl/>
              </w:rPr>
              <w:t xml:space="preserve"> מערכות בע"מ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3A4534" w:rsidP="00B8441A">
            <w:pPr>
              <w:rPr>
                <w:rFonts w:ascii="Arial" w:hAnsi="Arial" w:cs="Arial"/>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736652" w:rsidP="00B8441A">
            <w:pPr>
              <w:rPr>
                <w:rFonts w:ascii="Arial" w:hAnsi="Arial" w:cs="Arial"/>
                <w:b/>
                <w:sz w:val="22"/>
                <w:szCs w:val="22"/>
                <w:rtl/>
              </w:rPr>
            </w:pPr>
            <w:r>
              <w:rPr>
                <w:rFonts w:ascii="Arial" w:hAnsi="Arial" w:cs="Arial"/>
                <w:b/>
                <w:sz w:val="28"/>
                <w:szCs w:val="28"/>
              </w:rPr>
              <w:sym w:font="Wingdings" w:char="F078"/>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F63758" w:rsidP="00B8441A">
            <w:pPr>
              <w:rPr>
                <w:rFonts w:ascii="Arial" w:hAnsi="Arial" w:cs="Arial"/>
                <w:b/>
                <w:sz w:val="22"/>
                <w:szCs w:val="22"/>
                <w:highlight w:val="yellow"/>
                <w:rtl/>
              </w:rPr>
            </w:pPr>
            <w:r>
              <w:rPr>
                <w:rFonts w:ascii="Arial" w:hAnsi="Arial" w:cs="Arial" w:hint="cs"/>
                <w:b/>
                <w:sz w:val="22"/>
                <w:szCs w:val="22"/>
                <w:highlight w:val="yellow"/>
                <w:rtl/>
              </w:rPr>
              <w:t>22,000$</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F63758" w:rsidP="00B8441A">
            <w:pPr>
              <w:rPr>
                <w:rFonts w:ascii="Arial" w:hAnsi="Arial" w:cs="Arial"/>
                <w:b/>
                <w:sz w:val="22"/>
                <w:szCs w:val="22"/>
                <w:highlight w:val="yellow"/>
                <w:rtl/>
              </w:rPr>
            </w:pPr>
            <w:r>
              <w:rPr>
                <w:rFonts w:ascii="Arial" w:hAnsi="Arial" w:cs="Arial" w:hint="cs"/>
                <w:b/>
                <w:sz w:val="22"/>
                <w:szCs w:val="22"/>
                <w:highlight w:val="yellow"/>
                <w:rtl/>
              </w:rPr>
              <w:t>15.12.2019-31.12.2020</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rsidTr="00F63758">
        <w:tc>
          <w:tcPr>
            <w:tcW w:w="9060" w:type="dxa"/>
          </w:tcPr>
          <w:p w:rsidR="003A4534" w:rsidRPr="0053500C" w:rsidRDefault="003A4534" w:rsidP="0053500C">
            <w:pPr>
              <w:spacing w:line="360" w:lineRule="auto"/>
              <w:rPr>
                <w:rFonts w:ascii="Arial" w:hAnsi="Arial" w:cs="Arial"/>
                <w:b/>
                <w:sz w:val="22"/>
                <w:szCs w:val="22"/>
                <w:rtl/>
              </w:rPr>
            </w:pPr>
          </w:p>
        </w:tc>
      </w:tr>
      <w:tr w:rsidR="003A4534" w:rsidRPr="0053500C" w:rsidTr="00F63758">
        <w:tc>
          <w:tcPr>
            <w:tcW w:w="9060" w:type="dxa"/>
          </w:tcPr>
          <w:p w:rsidR="003A4534" w:rsidRPr="0053500C" w:rsidRDefault="003A4534" w:rsidP="0053500C">
            <w:pPr>
              <w:spacing w:line="360" w:lineRule="auto"/>
              <w:rPr>
                <w:rFonts w:ascii="Arial" w:hAnsi="Arial" w:cs="Arial"/>
                <w:b/>
                <w:sz w:val="22"/>
                <w:szCs w:val="22"/>
                <w:rtl/>
              </w:rPr>
            </w:pPr>
          </w:p>
        </w:tc>
      </w:tr>
      <w:tr w:rsidR="003A4534" w:rsidRPr="0053500C" w:rsidTr="00F63758">
        <w:tc>
          <w:tcPr>
            <w:tcW w:w="9060" w:type="dxa"/>
          </w:tcPr>
          <w:p w:rsidR="003A4534" w:rsidRPr="0053500C" w:rsidRDefault="003A4534" w:rsidP="0053500C">
            <w:pPr>
              <w:spacing w:line="360" w:lineRule="auto"/>
              <w:rPr>
                <w:rFonts w:ascii="Arial" w:hAnsi="Arial" w:cs="Arial"/>
                <w:b/>
                <w:sz w:val="22"/>
                <w:szCs w:val="22"/>
                <w:rtl/>
              </w:rPr>
            </w:pPr>
          </w:p>
        </w:tc>
      </w:tr>
      <w:tr w:rsidR="003A4534" w:rsidRPr="0053500C" w:rsidTr="00F63758">
        <w:tc>
          <w:tcPr>
            <w:tcW w:w="9060" w:type="dxa"/>
          </w:tcPr>
          <w:p w:rsidR="003A4534" w:rsidRPr="0053500C" w:rsidRDefault="003A4534" w:rsidP="0053500C">
            <w:pPr>
              <w:spacing w:line="360" w:lineRule="auto"/>
              <w:rPr>
                <w:rFonts w:ascii="Arial" w:hAnsi="Arial" w:cs="Arial"/>
                <w:b/>
                <w:sz w:val="22"/>
                <w:szCs w:val="22"/>
                <w:rtl/>
              </w:rPr>
            </w:pPr>
          </w:p>
        </w:tc>
      </w:tr>
      <w:tr w:rsidR="003A4534" w:rsidRPr="0053500C" w:rsidTr="00F63758">
        <w:tc>
          <w:tcPr>
            <w:tcW w:w="9060" w:type="dxa"/>
          </w:tcPr>
          <w:p w:rsidR="003A4534" w:rsidRPr="0053500C" w:rsidRDefault="003A4534" w:rsidP="0053500C">
            <w:pPr>
              <w:spacing w:line="360" w:lineRule="auto"/>
              <w:rPr>
                <w:rFonts w:ascii="Arial" w:hAnsi="Arial" w:cs="Arial"/>
                <w:b/>
                <w:sz w:val="22"/>
                <w:szCs w:val="22"/>
                <w:rtl/>
              </w:rPr>
            </w:pPr>
          </w:p>
        </w:tc>
      </w:tr>
      <w:tr w:rsidR="003A4534" w:rsidRPr="0053500C" w:rsidTr="00F63758">
        <w:tc>
          <w:tcPr>
            <w:tcW w:w="9060" w:type="dxa"/>
          </w:tcPr>
          <w:p w:rsidR="003A4534" w:rsidRPr="0053500C" w:rsidRDefault="003A4534" w:rsidP="0053500C">
            <w:pPr>
              <w:spacing w:line="360" w:lineRule="auto"/>
              <w:rPr>
                <w:rFonts w:ascii="Arial" w:hAnsi="Arial" w:cs="Arial"/>
                <w:b/>
                <w:sz w:val="22"/>
                <w:szCs w:val="22"/>
                <w:rtl/>
              </w:rPr>
            </w:pPr>
          </w:p>
        </w:tc>
      </w:tr>
      <w:tr w:rsidR="003A4534" w:rsidRPr="0053500C" w:rsidTr="00F63758">
        <w:tc>
          <w:tcPr>
            <w:tcW w:w="9060" w:type="dxa"/>
          </w:tcPr>
          <w:p w:rsidR="003A4534" w:rsidRPr="0053500C" w:rsidRDefault="003A4534" w:rsidP="0053500C">
            <w:pPr>
              <w:spacing w:line="360" w:lineRule="auto"/>
              <w:rPr>
                <w:rFonts w:ascii="Arial" w:hAnsi="Arial" w:cs="Arial"/>
                <w:b/>
                <w:sz w:val="22"/>
                <w:szCs w:val="22"/>
                <w:rtl/>
              </w:rPr>
            </w:pPr>
          </w:p>
        </w:tc>
      </w:tr>
      <w:tr w:rsidR="003A4534" w:rsidRPr="0053500C" w:rsidTr="00F63758">
        <w:tc>
          <w:tcPr>
            <w:tcW w:w="9060" w:type="dxa"/>
          </w:tcPr>
          <w:p w:rsidR="003A4534" w:rsidRPr="0053500C" w:rsidRDefault="003A4534" w:rsidP="0053500C">
            <w:pPr>
              <w:spacing w:line="360" w:lineRule="auto"/>
              <w:rPr>
                <w:rFonts w:ascii="Arial" w:hAnsi="Arial" w:cs="Arial"/>
                <w:b/>
                <w:sz w:val="22"/>
                <w:szCs w:val="22"/>
                <w:rtl/>
              </w:rPr>
            </w:pPr>
          </w:p>
        </w:tc>
      </w:tr>
      <w:tr w:rsidR="003A4534" w:rsidRPr="0053500C" w:rsidTr="00F63758">
        <w:tc>
          <w:tcPr>
            <w:tcW w:w="9060" w:type="dxa"/>
          </w:tcPr>
          <w:p w:rsidR="003A4534" w:rsidRPr="0053500C" w:rsidRDefault="003A4534" w:rsidP="0053500C">
            <w:pPr>
              <w:spacing w:line="360" w:lineRule="auto"/>
              <w:rPr>
                <w:rFonts w:ascii="Arial" w:hAnsi="Arial" w:cs="Arial"/>
                <w:b/>
                <w:sz w:val="22"/>
                <w:szCs w:val="22"/>
                <w:rtl/>
              </w:rPr>
            </w:pPr>
          </w:p>
        </w:tc>
      </w:tr>
      <w:tr w:rsidR="003A4534" w:rsidRPr="0053500C" w:rsidTr="00F63758">
        <w:tc>
          <w:tcPr>
            <w:tcW w:w="9060" w:type="dxa"/>
          </w:tcPr>
          <w:p w:rsidR="003A4534" w:rsidRPr="0053500C" w:rsidRDefault="003A4534" w:rsidP="0053500C">
            <w:pPr>
              <w:spacing w:line="360" w:lineRule="auto"/>
              <w:rPr>
                <w:rFonts w:ascii="Arial" w:hAnsi="Arial" w:cs="Arial"/>
                <w:b/>
                <w:sz w:val="22"/>
                <w:szCs w:val="22"/>
                <w:rtl/>
              </w:rPr>
            </w:pPr>
          </w:p>
        </w:tc>
      </w:tr>
      <w:tr w:rsidR="003A4534" w:rsidRPr="0053500C" w:rsidTr="00F63758">
        <w:tc>
          <w:tcPr>
            <w:tcW w:w="9060" w:type="dxa"/>
          </w:tcPr>
          <w:p w:rsidR="003A4534" w:rsidRPr="0053500C" w:rsidRDefault="003A4534" w:rsidP="0053500C">
            <w:pPr>
              <w:spacing w:line="360" w:lineRule="auto"/>
              <w:rPr>
                <w:rFonts w:ascii="Arial" w:hAnsi="Arial" w:cs="Arial"/>
                <w:b/>
                <w:sz w:val="22"/>
                <w:szCs w:val="22"/>
                <w:rtl/>
              </w:rPr>
            </w:pPr>
          </w:p>
        </w:tc>
      </w:tr>
      <w:tr w:rsidR="003A4534" w:rsidRPr="0053500C" w:rsidTr="00F63758">
        <w:tc>
          <w:tcPr>
            <w:tcW w:w="9060" w:type="dxa"/>
          </w:tcPr>
          <w:p w:rsidR="003A4534" w:rsidRPr="0053500C" w:rsidRDefault="003A4534"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7D263B" w:rsidP="003A4534">
      <w:pPr>
        <w:rPr>
          <w:rFonts w:ascii="Arial" w:hAnsi="Arial" w:cs="Arial"/>
          <w:b/>
          <w:sz w:val="22"/>
          <w:szCs w:val="22"/>
          <w:rtl/>
        </w:rPr>
      </w:pPr>
      <w:r>
        <w:rPr>
          <w:noProof/>
          <w:lang w:eastAsia="en-US"/>
        </w:rPr>
        <w:drawing>
          <wp:anchor distT="0" distB="0" distL="114300" distR="114300" simplePos="0" relativeHeight="251659264" behindDoc="1" locked="0" layoutInCell="1" allowOverlap="1" wp14:anchorId="6379CDD5" wp14:editId="52DA627B">
            <wp:simplePos x="0" y="0"/>
            <wp:positionH relativeFrom="column">
              <wp:posOffset>-233680</wp:posOffset>
            </wp:positionH>
            <wp:positionV relativeFrom="page">
              <wp:posOffset>7486650</wp:posOffset>
            </wp:positionV>
            <wp:extent cx="2371725" cy="1219200"/>
            <wp:effectExtent l="0" t="0" r="9525"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extLst>
                        <a:ext uri="{28A0092B-C50C-407E-A947-70E740481C1C}">
                          <a14:useLocalDpi xmlns:a14="http://schemas.microsoft.com/office/drawing/2010/main" val="0"/>
                        </a:ext>
                      </a:extLst>
                    </a:blip>
                    <a:srcRect t="5185"/>
                    <a:stretch/>
                  </pic:blipFill>
                  <pic:spPr bwMode="auto">
                    <a:xfrm>
                      <a:off x="0" y="0"/>
                      <a:ext cx="2371725" cy="12192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F63758" w:rsidP="0053500C">
            <w:pPr>
              <w:spacing w:line="360" w:lineRule="auto"/>
              <w:rPr>
                <w:rFonts w:ascii="Arial" w:hAnsi="Arial" w:cs="Arial"/>
                <w:b/>
                <w:sz w:val="22"/>
                <w:szCs w:val="22"/>
                <w:rtl/>
              </w:rPr>
            </w:pPr>
            <w:r>
              <w:rPr>
                <w:rFonts w:ascii="Arial" w:hAnsi="Arial" w:cs="Arial" w:hint="cs"/>
                <w:b/>
                <w:sz w:val="22"/>
                <w:szCs w:val="22"/>
                <w:rtl/>
              </w:rPr>
              <w:t xml:space="preserve">קובי גול </w:t>
            </w:r>
          </w:p>
        </w:tc>
        <w:tc>
          <w:tcPr>
            <w:tcW w:w="3420" w:type="dxa"/>
            <w:tcBorders>
              <w:bottom w:val="single" w:sz="4" w:space="0" w:color="auto"/>
            </w:tcBorders>
          </w:tcPr>
          <w:p w:rsidR="003A4534" w:rsidRPr="0053500C" w:rsidRDefault="00F63758" w:rsidP="0053500C">
            <w:pPr>
              <w:spacing w:line="360" w:lineRule="auto"/>
              <w:rPr>
                <w:rFonts w:ascii="Arial" w:hAnsi="Arial" w:cs="Arial"/>
                <w:b/>
                <w:sz w:val="22"/>
                <w:szCs w:val="22"/>
                <w:rtl/>
              </w:rPr>
            </w:pPr>
            <w:r>
              <w:rPr>
                <w:rFonts w:ascii="Arial" w:hAnsi="Arial" w:cs="Arial" w:hint="cs"/>
                <w:b/>
                <w:sz w:val="22"/>
                <w:szCs w:val="22"/>
                <w:rtl/>
              </w:rPr>
              <w:t>מנהל אגף תהליכי שרות רשות האכיפה והגבייה</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7233" w:rsidRDefault="00EE7233">
      <w:r>
        <w:separator/>
      </w:r>
    </w:p>
    <w:p w:rsidR="00EE7233" w:rsidRDefault="00EE7233"/>
  </w:endnote>
  <w:endnote w:type="continuationSeparator" w:id="0">
    <w:p w:rsidR="00EE7233" w:rsidRDefault="00EE7233">
      <w:r>
        <w:continuationSeparator/>
      </w:r>
    </w:p>
    <w:p w:rsidR="00EE7233" w:rsidRDefault="00EE723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630BC1" w:rsidP="007131DA">
          <w:pPr>
            <w:rPr>
              <w:rFonts w:ascii="Arial" w:hAnsi="Arial" w:cs="Arial"/>
              <w:sz w:val="20"/>
              <w:szCs w:val="20"/>
              <w:rtl/>
            </w:rPr>
          </w:pPr>
          <w:r w:rsidRPr="00745747">
            <w:rPr>
              <w:noProof/>
              <w:lang w:eastAsia="en-US"/>
            </w:rPr>
            <w:drawing>
              <wp:inline distT="0" distB="0" distL="0" distR="0">
                <wp:extent cx="725805"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5805"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AA1B2E">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A1B2E">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A1B2E">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A1B2E">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7233" w:rsidRDefault="00EE7233">
      <w:r>
        <w:separator/>
      </w:r>
    </w:p>
    <w:p w:rsidR="00EE7233" w:rsidRDefault="00EE7233"/>
  </w:footnote>
  <w:footnote w:type="continuationSeparator" w:id="0">
    <w:p w:rsidR="00EE7233" w:rsidRDefault="00EE7233">
      <w:r>
        <w:continuationSeparator/>
      </w:r>
    </w:p>
    <w:p w:rsidR="00EE7233" w:rsidRDefault="00EE723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AA1B2E">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a6"/>
      <w:rPr>
        <w:sz w:val="20"/>
        <w:szCs w:val="20"/>
        <w:rtl/>
      </w:rPr>
    </w:pPr>
  </w:p>
  <w:p w:rsidR="003A4534" w:rsidRDefault="00630BC1" w:rsidP="003B6F35">
    <w:pPr>
      <w:pStyle w:val="a6"/>
      <w:jc w:val="center"/>
      <w:rPr>
        <w:sz w:val="20"/>
        <w:szCs w:val="20"/>
        <w:rtl/>
      </w:rPr>
    </w:pPr>
    <w:r>
      <w:rPr>
        <w:noProof/>
        <w:lang w:eastAsia="en-US"/>
      </w:rPr>
      <w:drawing>
        <wp:inline distT="0" distB="0" distL="0" distR="0">
          <wp:extent cx="5807710" cy="964565"/>
          <wp:effectExtent l="0" t="0" r="2540" b="698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710" cy="96456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1A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0BE7"/>
    <w:rsid w:val="00286A2C"/>
    <w:rsid w:val="00287626"/>
    <w:rsid w:val="0029022F"/>
    <w:rsid w:val="00290F14"/>
    <w:rsid w:val="00296202"/>
    <w:rsid w:val="002A020E"/>
    <w:rsid w:val="002A312A"/>
    <w:rsid w:val="002A3C91"/>
    <w:rsid w:val="002A650B"/>
    <w:rsid w:val="002B2F0F"/>
    <w:rsid w:val="002B3B2A"/>
    <w:rsid w:val="002B46C2"/>
    <w:rsid w:val="002B6E32"/>
    <w:rsid w:val="002C14AD"/>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0BC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6652"/>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63B"/>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97C5F"/>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1B2E"/>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233"/>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758"/>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836EC713-F07B-46A3-82A1-360F86B480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340</Words>
  <Characters>1795</Characters>
  <Application>Microsoft Office Word</Application>
  <DocSecurity>4</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dc:description/>
  <cp:lastModifiedBy>גיא היללי</cp:lastModifiedBy>
  <cp:revision>2</cp:revision>
  <cp:lastPrinted>2019-09-25T11:52:00Z</cp:lastPrinted>
  <dcterms:created xsi:type="dcterms:W3CDTF">2019-11-04T10:04:00Z</dcterms:created>
  <dcterms:modified xsi:type="dcterms:W3CDTF">2019-11-04T10:04:00Z</dcterms:modified>
</cp:coreProperties>
</file>